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6CBE" w14:textId="2696E770" w:rsidR="00D5742A" w:rsidRPr="004C0B1C" w:rsidRDefault="008C7BFC" w:rsidP="00D57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1</w:t>
      </w:r>
      <w:r w:rsidR="00731F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.04.2026</w:t>
      </w:r>
      <w:r w:rsidR="00553D7E" w:rsidRPr="00A227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D5742A" w:rsidRPr="00A2277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Управляющая</w:t>
      </w:r>
      <w:r w:rsidR="00D5742A" w:rsidRPr="004C0B1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компания Промышленным парком Республики Бурятия - общество с ограниченной ответственностью «Информационно-методологический центр» объявляет о начале приема заявок для участия в конкурсном отборе резидентов Промышленного парка Республики Бурятия на право заключения договора субаренды следующего недвижимого имущества Промышленного парка Республики Бурятия:</w:t>
      </w:r>
    </w:p>
    <w:p w14:paraId="41C8905C" w14:textId="77777777" w:rsidR="00C85A95" w:rsidRDefault="00C85A95" w:rsidP="00D57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82D4A" w14:textId="577E7091" w:rsidR="007F4570" w:rsidRPr="007F4570" w:rsidRDefault="007F4570" w:rsidP="007F4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 1</w:t>
      </w:r>
      <w:r w:rsidRPr="007F4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право заключения договора субаренды здания гаража площадью 1530,4 кв.м., назначение: нежилое, количество этажей: 1; кадастровый № 03:24:011901:73. Год постройки – 1982 г. Расположен на территории бывшего Авиаремонтного завода на 10 км Кяхтинской трассы, по адресу: 670018, г.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Улан-Удэ, ул.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Покровская, 33а.</w:t>
      </w:r>
    </w:p>
    <w:p w14:paraId="0FCE5A82" w14:textId="66A1D143" w:rsidR="007F4570" w:rsidRPr="00731F98" w:rsidRDefault="007F4570" w:rsidP="00DB4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состояние здания: фундамент бетонный, наружные и внутренние стены - железобетонные панели, перегородки – бетонные, кирпичные, чердачные перекрытия – железобетонные, крыша – мягкая кровля, полы – бетонные, оконные проемы - двойные глухие, дверные проемы - простые. </w:t>
      </w:r>
      <w:r w:rsidR="00681418" w:rsidRPr="00731F98">
        <w:t>О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тсутствуют заполнения оконных проемов, двери, ворота. Теплоснабжение, электроснабжение, водопровод и канализация в здании отсутствуют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износа на 2005 г. – 24 %.  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здания неудовлетворительное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5A1199" w14:textId="346DF678" w:rsidR="004C77D1" w:rsidRDefault="007F4570" w:rsidP="00143A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заключения договора субаренды по 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апреля </w:t>
      </w:r>
      <w:r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81418"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Pr="00731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52372867" w14:textId="77777777" w:rsidR="007F4570" w:rsidRDefault="007F4570" w:rsidP="004C7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14A759" w14:textId="44BD82A1" w:rsidR="00C615BA" w:rsidRPr="00C2162B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Нежилые помещения в здании</w:t>
      </w:r>
      <w:r w:rsidR="008C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которые передаются по договору субаренды предназначены для ведения промышленного производства промышленной продукции.</w:t>
      </w:r>
    </w:p>
    <w:p w14:paraId="127DA9CA" w14:textId="48FD43E8" w:rsidR="00C615BA" w:rsidRPr="00A46370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Действующие производства на территории Промышленного парка Республики Бурятия: производство чулочно-носочной продукции, верхнего трикотажа,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гребенной шерстяной </w:t>
      </w: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пряжи, антимикробных, моющих средств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синтетических и природных компонентов, </w:t>
      </w: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дезинфицирующих средств и химических компонентов для них, светодиодного оборудования, фасадных </w:t>
      </w:r>
      <w:proofErr w:type="spellStart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термопанелей</w:t>
      </w:r>
      <w:proofErr w:type="spellEnd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мебели, </w:t>
      </w:r>
      <w:r w:rsidR="00143A83"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металлоконструкций для мебели, изделий из стекла и зеркал,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алюминиевых конструкций и </w:t>
      </w:r>
      <w:proofErr w:type="spellStart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роллетных</w:t>
      </w:r>
      <w:proofErr w:type="spellEnd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систем, </w:t>
      </w:r>
      <w:r w:rsidRPr="00A46370">
        <w:rPr>
          <w:rFonts w:ascii="Times New Roman" w:hAnsi="Times New Roman"/>
          <w:sz w:val="24"/>
          <w:szCs w:val="24"/>
        </w:rPr>
        <w:t>малых архитектурных форм гранитных изделий городской среды,</w:t>
      </w: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производство из древесины детских развивающих модулей, игрушек, товаров для дома и хобби, производство одежды второго слоя из трикотажа, производство антивандального уличного спортивного оборудования и уличных тренажеров, биополимерных матриц </w:t>
      </w:r>
      <w:proofErr w:type="spellStart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Шэнэскин</w:t>
      </w:r>
      <w:proofErr w:type="spellEnd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производство художественных и сувенирных изделий, украшений из нефрита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строительных изделий, бетона, изделий из камня, серийное производство мебели и изделий из камня, производство </w:t>
      </w:r>
      <w:proofErr w:type="spellStart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арболитовых</w:t>
      </w:r>
      <w:proofErr w:type="spellEnd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блоков, производство кровельного и фасадного профлиста, металлочерепицы, </w:t>
      </w:r>
      <w:proofErr w:type="spellStart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металлосайдинга</w:t>
      </w:r>
      <w:proofErr w:type="spellEnd"/>
      <w:r w:rsidRPr="00A46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водосливных систем и водосборов, производство модульных зданий, производство окрашенной резиновой крошки.</w:t>
      </w:r>
    </w:p>
    <w:p w14:paraId="79E75816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объекты, территории которых примыкают к территории Промышленного парка Республики Бурятия: филиал средней общеобразовательной школы № 54, гостиничный комплекс, рынок строительных материалов, котельная, жилые застройки.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2B3C8D" w14:textId="57DAF23D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за единицу площади нежилых помещений, права на которые передаются по договору субаренды в размере ежемесячного платежа </w:t>
      </w:r>
      <w:proofErr w:type="gramStart"/>
      <w:r w:rsidR="00143A83"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A83"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Промышленном</w:t>
      </w:r>
      <w:r w:rsidR="008C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A83"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парке</w:t>
      </w:r>
      <w:proofErr w:type="gramEnd"/>
      <w:r w:rsidR="0014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Бурятия составляет:</w:t>
      </w:r>
    </w:p>
    <w:p w14:paraId="04BED11B" w14:textId="77777777" w:rsidR="00C615BA" w:rsidRPr="00D5742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417"/>
        <w:gridCol w:w="1418"/>
        <w:gridCol w:w="1417"/>
      </w:tblGrid>
      <w:tr w:rsidR="00C615BA" w:rsidRPr="00C85A95" w14:paraId="18EAE14A" w14:textId="77777777" w:rsidTr="00B863F8">
        <w:trPr>
          <w:trHeight w:val="2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B128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Период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15C8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 </w:t>
            </w: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 2000 кв.м. (включительно)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9A16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14:paraId="245CFE5C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2000,1 кв.м. до 3000 кв.м.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C406" w14:textId="3722FA5E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 </w:t>
            </w: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 3000,1 кв.м.</w:t>
            </w:r>
          </w:p>
        </w:tc>
      </w:tr>
      <w:tr w:rsidR="00C615BA" w:rsidRPr="00C85A95" w14:paraId="0129826A" w14:textId="77777777" w:rsidTr="00B863F8">
        <w:trPr>
          <w:trHeight w:val="2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95D3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6D22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месяц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950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3789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месяц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3305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4620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F50A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за 1 кв.м. в год</w:t>
            </w:r>
          </w:p>
        </w:tc>
      </w:tr>
      <w:tr w:rsidR="00C615BA" w:rsidRPr="00C85A95" w14:paraId="4E7FBE97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C0B3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629A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8F8A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7E5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CE4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8C76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4396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C615BA" w:rsidRPr="00C85A95" w14:paraId="59842E2F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8352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99C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7CCE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C62D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6FEE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F785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7F1B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C615BA" w:rsidRPr="00C85A95" w14:paraId="6AE3FD88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B92F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 (на 5%)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206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0C6E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A41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CEC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CDD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8780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</w:tr>
      <w:tr w:rsidR="00C615BA" w:rsidRPr="00C85A95" w14:paraId="30C88DDD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47E9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9912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492A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B36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C2B8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D9F2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AEF3C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</w:tr>
      <w:tr w:rsidR="00C615BA" w:rsidRPr="00C85A95" w14:paraId="7089EA91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328D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год (на 10%)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07D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89AEB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2514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45D6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E6DA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174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</w:tr>
      <w:tr w:rsidR="00C615BA" w:rsidRPr="00C85A95" w14:paraId="46774262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B7B5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7E7B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2BE5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C9A8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0739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03B4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DCB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</w:t>
            </w:r>
          </w:p>
        </w:tc>
      </w:tr>
      <w:tr w:rsidR="00C615BA" w:rsidRPr="00C85A95" w14:paraId="72F6F5E8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8FE0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год (на 15%)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8242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D77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167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BC34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0316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47ED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</w:tr>
      <w:tr w:rsidR="00C615BA" w:rsidRPr="00C85A95" w14:paraId="3D6E5711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C8EF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D31D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0E1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CA3D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701B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B5DE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DB72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</w:tr>
      <w:tr w:rsidR="00C615BA" w:rsidRPr="00C85A95" w14:paraId="48DE8B0A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F8EC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год (на 20%)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561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A0D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8AC8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E31D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9BC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50F5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</w:tr>
      <w:tr w:rsidR="00C615BA" w:rsidRPr="00C85A95" w14:paraId="69895F23" w14:textId="77777777" w:rsidTr="00B863F8">
        <w:trPr>
          <w:trHeight w:val="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D5C7" w14:textId="77777777" w:rsidR="00C615BA" w:rsidRPr="00C85A95" w:rsidRDefault="00C615BA" w:rsidP="00B86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F049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F4D1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B6A9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6F33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D077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565F" w14:textId="77777777" w:rsidR="00C615BA" w:rsidRPr="00C85A95" w:rsidRDefault="00C615BA" w:rsidP="00B8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</w:t>
            </w:r>
          </w:p>
        </w:tc>
      </w:tr>
    </w:tbl>
    <w:p w14:paraId="5613BFBE" w14:textId="77777777" w:rsidR="00C615BA" w:rsidRDefault="00C615BA" w:rsidP="00C6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FC9CB" w14:textId="77777777" w:rsidR="00C615BA" w:rsidRDefault="00C615BA" w:rsidP="00C6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арендной платы может быть изменен в случае принятия правового акта Правительством Республики Бурятия, предусматривающего изменение арендной платы имущества промышленного парка.</w:t>
      </w:r>
    </w:p>
    <w:p w14:paraId="48DD4E8E" w14:textId="383F4BE0" w:rsidR="00C615BA" w:rsidRDefault="00C615BA" w:rsidP="00C6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</w:t>
      </w:r>
      <w:r w:rsidR="00143A83"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юридических</w:t>
      </w: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физических лиц независимо от организационно-правовой формы, формы собственности, зарегистрированных и осуществляющих свою деятельность на территории Республики Бурятия и отвечающих следующим требованиям:</w:t>
      </w:r>
    </w:p>
    <w:p w14:paraId="6D1B874F" w14:textId="77777777" w:rsidR="00C615BA" w:rsidRDefault="00C615BA" w:rsidP="00C6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должен:</w:t>
      </w:r>
    </w:p>
    <w:p w14:paraId="5422C6DA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осуществлять промышленное производство промышленной продукции на территории Республики Бурятия;</w:t>
      </w:r>
    </w:p>
    <w:p w14:paraId="55337B6D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основной вид деятельности на момент подачи заявки на участие в конкурсе относится к промышленному производству промышленной продукции;</w:t>
      </w:r>
    </w:p>
    <w:p w14:paraId="3312E375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относиться к категории субъекта малого и среднего предпринимательства в соответствии со статьей 4 Федерального закона от 24.07.2007 № 209-ФЗ «О развитии малого и среднего предпринимательства в Российской Федерации»;</w:t>
      </w:r>
    </w:p>
    <w:p w14:paraId="76ACD7B1" w14:textId="77777777" w:rsidR="00C615BA" w:rsidRPr="00EA1880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находиться в реестре субъектов малого и среднего предпринимательства на сайте налоговых органов Российской Федерации;</w:t>
      </w:r>
    </w:p>
    <w:p w14:paraId="5FDB997C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находиться в стадии реорганизации, ликвидации или банкротства;</w:t>
      </w:r>
    </w:p>
    <w:p w14:paraId="069C1160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 иметь просроченной задолженности по уплате налогов, сборов и иных обязательных платежей в бюджеты всех уровней, а также во внебюджетные фонды;</w:t>
      </w:r>
    </w:p>
    <w:p w14:paraId="2C5355DC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представить на конкурс бизнес-план, подтверждающий целесообразность размещения субъекта малого и среднего предпринимательства в Промышленном парке Республики Бурятия.</w:t>
      </w:r>
    </w:p>
    <w:p w14:paraId="1411A56D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конкурсе подается в письменной форме в запечатанном конверте. При этом на конверте указывается наименование конкурса и номер лота, на участие в котором подается данная заявка. Заявка на участие в конкурсе должна содержать опись документов, предоставляемых заявителем для участия в конкурсе и документы о заявителе, подавшем такую заявку, в том числе:  </w:t>
      </w:r>
    </w:p>
    <w:p w14:paraId="04040B89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Заявление на участие в конкурсном отборе, оформленное согласно приложению № 1 к Положению о порядке проведения конкурсного отбора резидентов Промышленного парка Республики Бурятия.</w:t>
      </w:r>
    </w:p>
    <w:p w14:paraId="2A3B3E71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Анкета Участника конкурсного отбора по форме согласно приложению № 2 к Положению о порядке проведения конкурсного отбора резидентов Промышленного парка Республики Бурятия.</w:t>
      </w:r>
    </w:p>
    <w:p w14:paraId="3DD74D51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Заверенные подписью и печатью Участника конкурса копии учредительных документов со всеми последующими изменениями (в последней редакции). </w:t>
      </w:r>
    </w:p>
    <w:p w14:paraId="07BDF538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Заверенные подписью и печатью Участника конкурса копии документов о назначении руководителя Участника конкурса.</w:t>
      </w:r>
    </w:p>
    <w:p w14:paraId="1D752230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Заверенную подписью и печатью Участника конкурса копию паспорта или иного документа, удостоверяющего личность руководителя Участника конкурса.</w:t>
      </w:r>
    </w:p>
    <w:p w14:paraId="31AD51CC" w14:textId="77777777" w:rsidR="00C615BA" w:rsidRPr="00681418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Справку налогового органа об отсутствии просроченной задолженности по налоговым платежам в бюджеты всех уровней бюджетной системы Российской Федерации и страховым </w:t>
      </w: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взносам, выданную не ранее даты объявления конкурсного отбора.</w:t>
      </w:r>
    </w:p>
    <w:p w14:paraId="6127C816" w14:textId="70105D55" w:rsidR="00C615BA" w:rsidRPr="00681418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Бизнес-план проекта на </w:t>
      </w:r>
      <w:r w:rsidR="00681418"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договора субаренды, указанный в объявлении о конкурсном отборе резидентов Промышленного парка Республики Бурятия</w:t>
      </w:r>
      <w:r w:rsidR="00681418"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включающий в себя:</w:t>
      </w:r>
    </w:p>
    <w:p w14:paraId="4E33F10C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информация о проекте;</w:t>
      </w:r>
    </w:p>
    <w:p w14:paraId="39B33945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и стоимость реализации проекта;</w:t>
      </w:r>
    </w:p>
    <w:p w14:paraId="2BA8D2BA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окупаемости проекта (срок со дня начала финансирования проекта до срока, когда разность между накопленной суммой чистой прибыли и инвестиционными затратами приобретает положительное значение);</w:t>
      </w:r>
    </w:p>
    <w:p w14:paraId="06A8E810" w14:textId="455C6D05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производства продукции (выполнения работ, оказания услуг), выручка от реализации продукции за период реализации проекта по годам;</w:t>
      </w:r>
    </w:p>
    <w:p w14:paraId="18DB7406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налоговых поступлений в бюджет и внебюджетные фонды за период реализации проекта по годам;</w:t>
      </w:r>
    </w:p>
    <w:p w14:paraId="35FEC539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чистая прибыль по проекту по годам;</w:t>
      </w:r>
    </w:p>
    <w:p w14:paraId="09E0FAA5" w14:textId="77777777" w:rsidR="00C615BA" w:rsidRPr="00681418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количество сохраненных и вновь создаваемых рабочих мест в Республике Бурятия;</w:t>
      </w: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размер средней заработной платы работников; </w:t>
      </w:r>
    </w:p>
    <w:p w14:paraId="16FC44BD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расчёту (предварительной) санитарно-защитной зоны промышленного производства, с учетом действующего производства резидентов Промышленного парка на территории парка, жилой застройки, социальных и других объектов, территории которых примыкают к территории Промышленного парка Республики Бурятия.</w:t>
      </w:r>
    </w:p>
    <w:p w14:paraId="66E5D45C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подать только одну заявку на участие в конкурсе в отношении каждого предмета конкурса (лота). </w:t>
      </w:r>
    </w:p>
    <w:p w14:paraId="1A10B520" w14:textId="77777777" w:rsidR="00C615BA" w:rsidRDefault="00C615B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осуществляется в течение 30 календарных  дней  со дня размещения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извещения о проведении конкурсного отбора на официальном сайте Правительства Республики Бурятия и на сайте Управляющей компании Промышленного парка </w:t>
      </w: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670034, г. Улан-Удэ, ул. Красноармейская, 35, кабинет № 310, 307. Проезд до остановки «Элеватор»: маршрутное такси № 37, 97, 29, 30, 95, 36, 55, 3, трамвай № 1, 2, 4.</w:t>
      </w:r>
    </w:p>
    <w:p w14:paraId="0E014F17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приема конкурсных заявок:</w:t>
      </w:r>
    </w:p>
    <w:p w14:paraId="6343DD40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понедельник, вторник, среда, четверг с 9:00 до 17:00;</w:t>
      </w:r>
    </w:p>
    <w:p w14:paraId="3D8BCD6C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пятница с 9:00 до 16:00;</w:t>
      </w:r>
    </w:p>
    <w:p w14:paraId="375474A9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перерыв на обед с 12:30 до 13:30;</w:t>
      </w:r>
    </w:p>
    <w:p w14:paraId="3E0C5BB9" w14:textId="77777777" w:rsidR="00C615BA" w:rsidRDefault="00C615BA" w:rsidP="00C6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суббота, воскресенье – не приёмные дни. </w:t>
      </w:r>
    </w:p>
    <w:p w14:paraId="7B27AA5C" w14:textId="77777777" w:rsidR="00C615BA" w:rsidRPr="006736FF" w:rsidRDefault="00C615BA" w:rsidP="00C6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Телефоны для справок по условиям проведения конкурса, осмотра имущества и по приему заявок: (3012) 44-04-54, </w:t>
      </w:r>
      <w:proofErr w:type="spellStart"/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4" w:history="1">
        <w:r w:rsidRPr="00EA1880">
          <w:rPr>
            <w:rFonts w:ascii="Times New Roman" w:eastAsia="Times New Roman" w:hAnsi="Times New Roman" w:cs="Times New Roman"/>
            <w:color w:val="305B94"/>
            <w:sz w:val="24"/>
            <w:szCs w:val="24"/>
            <w:u w:val="single"/>
            <w:lang w:eastAsia="ru-RU"/>
          </w:rPr>
          <w:t>promparkrb@mail</w:t>
        </w:r>
      </w:hyperlink>
      <w:r w:rsidRPr="00EA1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14:paraId="212DF225" w14:textId="6C6A9F38" w:rsidR="00D5742A" w:rsidRPr="006736FF" w:rsidRDefault="00D5742A" w:rsidP="00C6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5742A" w:rsidRPr="006736FF" w:rsidSect="005C649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657"/>
    <w:rsid w:val="00030374"/>
    <w:rsid w:val="00053B91"/>
    <w:rsid w:val="00063031"/>
    <w:rsid w:val="00143A83"/>
    <w:rsid w:val="00187401"/>
    <w:rsid w:val="001B5498"/>
    <w:rsid w:val="001C55C7"/>
    <w:rsid w:val="00212D32"/>
    <w:rsid w:val="002153AC"/>
    <w:rsid w:val="00343F7D"/>
    <w:rsid w:val="00344B81"/>
    <w:rsid w:val="00352B9B"/>
    <w:rsid w:val="003B01C2"/>
    <w:rsid w:val="003F7D1A"/>
    <w:rsid w:val="00403827"/>
    <w:rsid w:val="00417D8B"/>
    <w:rsid w:val="00432B5E"/>
    <w:rsid w:val="00495495"/>
    <w:rsid w:val="004C0B1C"/>
    <w:rsid w:val="004C77D1"/>
    <w:rsid w:val="0050253C"/>
    <w:rsid w:val="00553D7E"/>
    <w:rsid w:val="00563815"/>
    <w:rsid w:val="0057494A"/>
    <w:rsid w:val="005C6491"/>
    <w:rsid w:val="006333F6"/>
    <w:rsid w:val="00646247"/>
    <w:rsid w:val="00647CFE"/>
    <w:rsid w:val="00671B2B"/>
    <w:rsid w:val="006736FF"/>
    <w:rsid w:val="00681418"/>
    <w:rsid w:val="00731F98"/>
    <w:rsid w:val="00734917"/>
    <w:rsid w:val="007C28A0"/>
    <w:rsid w:val="007F4570"/>
    <w:rsid w:val="00811B84"/>
    <w:rsid w:val="00835FE4"/>
    <w:rsid w:val="00837877"/>
    <w:rsid w:val="008701BC"/>
    <w:rsid w:val="00872F98"/>
    <w:rsid w:val="008C7BFC"/>
    <w:rsid w:val="008E3015"/>
    <w:rsid w:val="008E4F72"/>
    <w:rsid w:val="00906FBF"/>
    <w:rsid w:val="00925169"/>
    <w:rsid w:val="0098665C"/>
    <w:rsid w:val="009B557D"/>
    <w:rsid w:val="00A2277E"/>
    <w:rsid w:val="00A264B4"/>
    <w:rsid w:val="00A71B7E"/>
    <w:rsid w:val="00AA540F"/>
    <w:rsid w:val="00AB2947"/>
    <w:rsid w:val="00AD18F8"/>
    <w:rsid w:val="00AE5657"/>
    <w:rsid w:val="00AF18F7"/>
    <w:rsid w:val="00B0606A"/>
    <w:rsid w:val="00B124C4"/>
    <w:rsid w:val="00B150C8"/>
    <w:rsid w:val="00B1777E"/>
    <w:rsid w:val="00B7524D"/>
    <w:rsid w:val="00B7544F"/>
    <w:rsid w:val="00B8776D"/>
    <w:rsid w:val="00BA0520"/>
    <w:rsid w:val="00BA49F5"/>
    <w:rsid w:val="00BA72F0"/>
    <w:rsid w:val="00BB6FCE"/>
    <w:rsid w:val="00BD7489"/>
    <w:rsid w:val="00C06FF3"/>
    <w:rsid w:val="00C2162B"/>
    <w:rsid w:val="00C313A2"/>
    <w:rsid w:val="00C615BA"/>
    <w:rsid w:val="00C85A95"/>
    <w:rsid w:val="00C873CA"/>
    <w:rsid w:val="00C97E3C"/>
    <w:rsid w:val="00CB222D"/>
    <w:rsid w:val="00D14F31"/>
    <w:rsid w:val="00D2223D"/>
    <w:rsid w:val="00D23217"/>
    <w:rsid w:val="00D26BA8"/>
    <w:rsid w:val="00D51445"/>
    <w:rsid w:val="00D5742A"/>
    <w:rsid w:val="00D6331A"/>
    <w:rsid w:val="00D70424"/>
    <w:rsid w:val="00D9557F"/>
    <w:rsid w:val="00DB491A"/>
    <w:rsid w:val="00DF4CDB"/>
    <w:rsid w:val="00E215F5"/>
    <w:rsid w:val="00E34133"/>
    <w:rsid w:val="00E87BD2"/>
    <w:rsid w:val="00EA1880"/>
    <w:rsid w:val="00EF02D6"/>
    <w:rsid w:val="00F3120B"/>
    <w:rsid w:val="00F57217"/>
    <w:rsid w:val="00F6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5401"/>
  <w15:docId w15:val="{633D5532-B643-48C5-9089-06448C96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57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F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parkrb@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Марина К</cp:lastModifiedBy>
  <cp:revision>65</cp:revision>
  <cp:lastPrinted>2026-04-15T04:37:00Z</cp:lastPrinted>
  <dcterms:created xsi:type="dcterms:W3CDTF">2017-05-25T05:58:00Z</dcterms:created>
  <dcterms:modified xsi:type="dcterms:W3CDTF">2026-04-15T07:25:00Z</dcterms:modified>
</cp:coreProperties>
</file>